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F" w:rsidRDefault="00AF7AF3" w:rsidP="00D87F9F">
      <w:pPr>
        <w:autoSpaceDE w:val="0"/>
        <w:autoSpaceDN w:val="0"/>
        <w:adjustRightInd w:val="0"/>
        <w:spacing w:after="0" w:line="240" w:lineRule="auto"/>
        <w:jc w:val="center"/>
        <w:rPr>
          <w:rFonts w:ascii="NewCaledonia" w:hAnsi="NewCaledonia" w:cs="NewCaledonia"/>
          <w:color w:val="000000"/>
          <w:sz w:val="28"/>
          <w:szCs w:val="28"/>
        </w:rPr>
      </w:pPr>
      <w:bookmarkStart w:id="0" w:name="_GoBack"/>
      <w:bookmarkEnd w:id="0"/>
      <w:r>
        <w:rPr>
          <w:rFonts w:ascii="Frutiger-Black" w:hAnsi="Frutiger-Black" w:cs="Frutiger-Black"/>
          <w:b/>
          <w:bCs/>
          <w:sz w:val="28"/>
          <w:szCs w:val="28"/>
        </w:rPr>
        <w:t xml:space="preserve">French Society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Ch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 7 Sec 1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>In the 1700s, France was considered the most advanced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country of Europe. It was the center of the Enlighten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ment. It had a large population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and a prosperous foreign trade. France’s culture was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widely praised and emulated by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the rest of the</w:t>
      </w:r>
      <w:r w:rsidR="00834B30">
        <w:rPr>
          <w:rFonts w:ascii="NewCaledonia" w:hAnsi="NewCaledonia" w:cs="NewCaledonia"/>
          <w:color w:val="000000"/>
          <w:sz w:val="28"/>
          <w:szCs w:val="28"/>
        </w:rPr>
        <w:t xml:space="preserve"> world.  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There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was great unrest in France, caused by high pri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ces, high taxes, and disturbing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questions raised by the Enlightenment ideas of Rousseau and Voltaire.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hAnsi="Frutiger-Black" w:cs="Frutiger-Black"/>
          <w:b/>
          <w:bCs/>
          <w:sz w:val="30"/>
          <w:szCs w:val="30"/>
        </w:rPr>
      </w:pPr>
      <w:r w:rsidRPr="00D87F9F">
        <w:rPr>
          <w:rFonts w:ascii="Frutiger-Black" w:hAnsi="Frutiger-Black" w:cs="Frutiger-Black"/>
          <w:b/>
          <w:bCs/>
          <w:sz w:val="30"/>
          <w:szCs w:val="30"/>
        </w:rPr>
        <w:t>The Old Regime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>In the 1770s, the system of feud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alism left over from the Middle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Ages—called the </w:t>
      </w:r>
      <w:r w:rsidRPr="00D87F9F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Old Regime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—r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emained in place. The people of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France were still divided into three large social classes, or </w:t>
      </w:r>
      <w:r w:rsidRPr="00D87F9F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estates.</w:t>
      </w:r>
    </w:p>
    <w:p w:rsidR="00D87F9F" w:rsidRDefault="00D87F9F" w:rsidP="00D87F9F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hAnsi="Frutiger-Black" w:cs="Frutiger-Black"/>
          <w:b/>
          <w:bCs/>
          <w:sz w:val="28"/>
          <w:szCs w:val="28"/>
        </w:rPr>
      </w:pPr>
      <w:r w:rsidRPr="00D87F9F">
        <w:rPr>
          <w:rFonts w:ascii="Frutiger-Black" w:hAnsi="Frutiger-Black" w:cs="Frutiger-Black"/>
          <w:b/>
          <w:bCs/>
          <w:sz w:val="28"/>
          <w:szCs w:val="28"/>
        </w:rPr>
        <w:t>The Privileged Estates</w:t>
      </w:r>
    </w:p>
    <w:p w:rsid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>Two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of the estates had privileges,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including access to high offices an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d exemptions from paying </w:t>
      </w:r>
      <w:proofErr w:type="gramStart"/>
      <w:r>
        <w:rPr>
          <w:rFonts w:ascii="NewCaledonia" w:hAnsi="NewCaledonia" w:cs="NewCaledonia"/>
          <w:color w:val="000000"/>
          <w:sz w:val="28"/>
          <w:szCs w:val="28"/>
        </w:rPr>
        <w:t xml:space="preserve">taxes,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that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were not grant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ed to the members of the third.  </w:t>
      </w:r>
    </w:p>
    <w:p w:rsidR="00D87F9F" w:rsidRDefault="00D87F9F" w:rsidP="00D87F9F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The Roman 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Catholic Church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, whose clergy formed the First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Estate, owned 10 percent of the land in France. It provided education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and relief services to the 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D87F9F">
        <w:rPr>
          <w:rFonts w:ascii="NewCaledonia" w:hAnsi="NewCaledonia" w:cs="NewCaledonia"/>
          <w:color w:val="000000"/>
          <w:sz w:val="28"/>
          <w:szCs w:val="28"/>
        </w:rPr>
        <w:t>poor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and con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tributed about 2 percent of its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income to the government.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>The Second Estate was made up of rich nobles, much of whose wealth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D87F9F">
        <w:rPr>
          <w:rFonts w:ascii="NewCaledonia" w:hAnsi="NewCaledonia" w:cs="NewCaledonia"/>
          <w:color w:val="000000"/>
          <w:sz w:val="28"/>
          <w:szCs w:val="28"/>
        </w:rPr>
        <w:t>was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in land. Although they made up only 2 percent of the population, the nobles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D87F9F">
        <w:rPr>
          <w:rFonts w:ascii="NewCaledonia" w:hAnsi="NewCaledonia" w:cs="NewCaledonia"/>
          <w:color w:val="000000"/>
          <w:sz w:val="28"/>
          <w:szCs w:val="28"/>
        </w:rPr>
        <w:t>owned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20 percent of the land and paid almost no taxes. The majority of the clergy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D87F9F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the nobility scorned Enlightenment ideas as radical notions that threatened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D87F9F">
        <w:rPr>
          <w:rFonts w:ascii="NewCaledonia" w:hAnsi="NewCaledonia" w:cs="NewCaledonia"/>
          <w:color w:val="000000"/>
          <w:sz w:val="28"/>
          <w:szCs w:val="28"/>
        </w:rPr>
        <w:t>their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status and power as privileged persons.</w:t>
      </w:r>
    </w:p>
    <w:p w:rsidR="00D87F9F" w:rsidRDefault="00D87F9F" w:rsidP="00D87F9F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hAnsi="Frutiger-Black" w:cs="Frutiger-Black"/>
          <w:b/>
          <w:bCs/>
          <w:sz w:val="28"/>
          <w:szCs w:val="28"/>
        </w:rPr>
      </w:pPr>
      <w:r w:rsidRPr="00D87F9F">
        <w:rPr>
          <w:rFonts w:ascii="Frutiger-Black" w:hAnsi="Frutiger-Black" w:cs="Frutiger-Black"/>
          <w:b/>
          <w:bCs/>
          <w:sz w:val="28"/>
          <w:szCs w:val="28"/>
        </w:rPr>
        <w:t>The Third Estate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About 98 percent of the people be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longed to the Third Estate. The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three groups that made up this estate differed greatly in their economic conditions.</w:t>
      </w:r>
    </w:p>
    <w:p w:rsidR="00D87F9F" w:rsidRPr="00D87F9F" w:rsidRDefault="00D87F9F" w:rsidP="00D87F9F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>The first group—the bourgeoisie (</w:t>
      </w:r>
      <w:proofErr w:type="spellStart"/>
      <w:r w:rsidRPr="00D87F9F">
        <w:rPr>
          <w:rFonts w:ascii="NewCaledonia" w:hAnsi="NewCaledonia" w:cs="NewCaledonia"/>
          <w:color w:val="000000"/>
          <w:sz w:val="28"/>
          <w:szCs w:val="28"/>
        </w:rPr>
        <w:t>BUR•zhwah•ZEE</w:t>
      </w:r>
      <w:proofErr w:type="spellEnd"/>
      <w:r w:rsidRPr="00D87F9F">
        <w:rPr>
          <w:rFonts w:ascii="NewCaledonia" w:hAnsi="NewCaledonia" w:cs="NewCaledonia"/>
          <w:color w:val="000000"/>
          <w:sz w:val="28"/>
          <w:szCs w:val="28"/>
        </w:rPr>
        <w:t>)—were merchants and artisans.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They were well-educated and believed strongly in the Enlight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enment ideals of liberty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and equality. Although some of the bourgeoisie were as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rich as nobles, they paid high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taxes and lacked privileges like the other members of t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he Third Estate. Many felt that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their wealth entitled them to a greater degree of social status and political power.</w:t>
      </w:r>
    </w:p>
    <w:p w:rsidR="009129AB" w:rsidRPr="00D87F9F" w:rsidRDefault="00D87F9F" w:rsidP="00D87F9F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8"/>
          <w:szCs w:val="28"/>
        </w:rPr>
      </w:pPr>
      <w:r w:rsidRPr="00D87F9F">
        <w:rPr>
          <w:rFonts w:ascii="NewCaledonia" w:hAnsi="NewCaledonia" w:cs="NewCaledonia"/>
          <w:color w:val="000000"/>
          <w:sz w:val="28"/>
          <w:szCs w:val="28"/>
        </w:rPr>
        <w:t>The workers of France’s cities—cooks, servants, and others—formed the second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group within the Third Estate, a group poorer than 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the bourgeoisie. Paid low wages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and frequently out of work, they often went hungry. If the cost of br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ead rose, mobs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of these workers might attack carts of grain and b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read to steal what they needed.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Peasants formed the largest group within the Third Estate—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more than 80 percent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of France’s 26 million people. Peasants paid about half their income in </w:t>
      </w:r>
      <w:proofErr w:type="gramStart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dues 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to</w:t>
      </w:r>
      <w:proofErr w:type="gramEnd"/>
      <w:r w:rsidRPr="00D87F9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nobles,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tithes to the church, and taxes to the king’s agents. The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y even paid taxes on such basic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staples as salt. Peasants joined the urban poor in resenting the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clergy and the nobles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for their privileges and special treatment. The heavily taxed and discon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tented Third </w:t>
      </w:r>
      <w:r w:rsidRPr="00D87F9F">
        <w:rPr>
          <w:rFonts w:ascii="NewCaledonia" w:hAnsi="NewCaledonia" w:cs="NewCaledonia"/>
          <w:color w:val="000000"/>
          <w:sz w:val="28"/>
          <w:szCs w:val="28"/>
        </w:rPr>
        <w:t>Estate was eager for change.</w:t>
      </w:r>
    </w:p>
    <w:sectPr w:rsidR="009129AB" w:rsidRPr="00D87F9F" w:rsidSect="00834B30">
      <w:pgSz w:w="12240" w:h="15840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F"/>
    <w:rsid w:val="0032049A"/>
    <w:rsid w:val="005F48FD"/>
    <w:rsid w:val="00673F4D"/>
    <w:rsid w:val="007A1723"/>
    <w:rsid w:val="00834B30"/>
    <w:rsid w:val="009129AB"/>
    <w:rsid w:val="009A0B13"/>
    <w:rsid w:val="00AF7AF3"/>
    <w:rsid w:val="00D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2</cp:revision>
  <cp:lastPrinted>2012-09-25T09:49:00Z</cp:lastPrinted>
  <dcterms:created xsi:type="dcterms:W3CDTF">2014-09-29T10:31:00Z</dcterms:created>
  <dcterms:modified xsi:type="dcterms:W3CDTF">2014-09-29T10:31:00Z</dcterms:modified>
</cp:coreProperties>
</file>